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210" w:type="dxa"/>
              <w:left w:w="10" w:type="dxa"/>
              <w:bottom w:w="210" w:type="dxa"/>
              <w:right w:w="10" w:type="dxa"/>
            </w:tcMar>
            <w:vAlign w:val="top"/>
          </w:tcPr>
          <w:p>
            <w:pPr>
              <w:shd w:val="clear" w:color="auto" w:fill="F7F8FC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1F2937"/>
                <w:sz w:val="28"/>
                <w:szCs w:val="28"/>
                <w:lang w:val="zh-CN" w:eastAsia="zh-CN"/>
              </w:rPr>
              <w:t>云教康智能统计报告分析</w:t>
            </w: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3249"/>
        <w:gridCol w:w="147"/>
        <w:gridCol w:w="3254"/>
        <w:gridCol w:w="147"/>
        <w:gridCol w:w="3253"/>
        <w:gridCol w:w="147"/>
        <w:gridCol w:w="3283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9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3E7BF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3E7BFA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58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E3EDFD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3EDFD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3E7BFA"/>
                            <w:sz w:val="16"/>
                            <w:szCs w:val="16"/>
                            <w:lang w:val="zh-CN" w:eastAsia="zh-CN"/>
                          </w:rPr>
                          <w:t>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平均分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32"/>
                      <w:szCs w:val="32"/>
                      <w:lang w:val="zh-CN" w:eastAsia="zh-CN"/>
                    </w:rPr>
                    <w:t>78.5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 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4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22B56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22B56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DF5E7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DF5E7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22B566"/>
                            <w:sz w:val="16"/>
                            <w:szCs w:val="16"/>
                            <w:lang w:val="zh-CN" w:eastAsia="zh-CN"/>
                          </w:rPr>
                          <w:t>↗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评估结果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26"/>
                      <w:szCs w:val="26"/>
                      <w:lang w:val="zh-CN" w:eastAsia="zh-CN"/>
                    </w:rPr>
                    <w:t>进步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3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14B8A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14B8A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CF5F2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CF5F2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14B8A6"/>
                            <w:sz w:val="16"/>
                            <w:szCs w:val="16"/>
                            <w:lang w:val="zh-CN" w:eastAsia="zh-CN"/>
                          </w:rPr>
                          <w:t>★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强势领域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语言表达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62"/>
                    <w:gridCol w:w="231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600" w:type="pct"/>
                        <w:shd w:val="clear" w:color="auto" w:fill="14B8A6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14B8A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1FA971"/>
                      <w:sz w:val="16"/>
                      <w:szCs w:val="16"/>
                      <w:lang w:val="zh-CN" w:eastAsia="zh-CN"/>
                    </w:rPr>
                    <w:t>92.3%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30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83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59E0B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F59E0B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FDF3D8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DF3D8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F59E0B"/>
                            <w:sz w:val="16"/>
                            <w:szCs w:val="16"/>
                            <w:lang w:val="zh-CN" w:eastAsia="zh-CN"/>
                          </w:rPr>
                          <w:t>▲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弱势领域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社交沟通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44"/>
                    <w:gridCol w:w="1579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300" w:type="pct"/>
                        <w:shd w:val="clear" w:color="auto" w:fill="F59E0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59E0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E8960C"/>
                      <w:sz w:val="16"/>
                      <w:szCs w:val="16"/>
                      <w:lang w:val="zh-CN" w:eastAsia="zh-CN"/>
                    </w:rPr>
                    <w:t>45.6%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6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评估报告统计明细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4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  <w:t> </w:t>
            </w: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Style w:val="table"/>
              <w:tblW w:w="13480" w:type="dxa"/>
              <w:tblBorders>
                <w:top w:val="single" w:sz="8" w:space="0" w:color="E3E7F0"/>
                <w:left w:val="single" w:sz="8" w:space="0" w:color="E3E7F0"/>
                <w:bottom w:val="single" w:sz="8" w:space="0" w:color="E3E7F0"/>
                <w:right w:val="single" w:sz="8" w:space="0" w:color="E3E7F0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16"/>
              <w:gridCol w:w="3109"/>
              <w:gridCol w:w="1638"/>
              <w:gridCol w:w="1676"/>
              <w:gridCol w:w="1194"/>
              <w:gridCol w:w="1194"/>
              <w:gridCol w:w="1271"/>
              <w:gridCol w:w="1271"/>
              <w:gridCol w:w="1271"/>
            </w:tblGrid>
            <w:tr>
              <w:tblPrEx>
                <w:tblW w:w="13480" w:type="dxa"/>
                <w:tblBorders>
                  <w:top w:val="single" w:sz="8" w:space="0" w:color="E3E7F0"/>
                  <w:left w:val="single" w:sz="8" w:space="0" w:color="E3E7F0"/>
                  <w:bottom w:val="single" w:sz="8" w:space="0" w:color="E3E7F0"/>
                  <w:right w:val="single" w:sz="8" w:space="0" w:color="E3E7F0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1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W w:w="355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得分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注意力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记忆力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思维能力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语言表达</w:t>
                  </w:r>
                </w:p>
              </w:tc>
              <w:tc>
                <w:tcPr>
                  <w:tcW w:w="1335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社交沟通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2024年春季认知能力评估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05"/>
                    <w:gridCol w:w="90"/>
                    <w:gridCol w:w="61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0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9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82.5分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5"/>
                    <w:gridCol w:w="12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7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2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75%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2024年春季语言发展评估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5"/>
                    <w:gridCol w:w="120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7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2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76分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5"/>
                    <w:gridCol w:w="15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4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70%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65%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40%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2024年2月社交能力评估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5"/>
                    <w:gridCol w:w="150"/>
                    <w:gridCol w:w="61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4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5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68.5分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00"/>
                    <w:gridCol w:w="19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0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9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60%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65%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60%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35%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2024年2月运动能力评估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20"/>
                    <w:gridCol w:w="75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2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7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90"/>
                    <w:gridCol w:w="10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9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0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80%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75%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92%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55%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2024年3月认知能力评估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90"/>
                    <w:gridCol w:w="105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9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0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80分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60"/>
                    <w:gridCol w:w="13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6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3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72%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78%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82%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lu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68%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green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88%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48%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30"/>
        <w:gridCol w:w="20"/>
        <w:gridCol w:w="6730"/>
      </w:tblGrid>
      <w:tr>
        <w:tblPrEx>
          <w:tblW w:w="13480" w:type="dxa"/>
          <w:tblInd w:w="2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2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总得分走势图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柱状图：68 / 71 / 76 / 80 / 82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br/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第1次—第5次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4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折线：60% / 65% / 70% / 72% / 75%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br/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提示框：第3次 总通过率70%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8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二级领域得分走势图</w:t>
                  </w:r>
                </w:p>
              </w:tc>
            </w:tr>
          </w:tbl>
          <w:p>
            <w:pPr>
              <w:pStyle w:val="p"/>
              <w:pBdr>
                <w:top w:val="none" w:sz="0" w:space="5" w:color="auto"/>
                <w:bottom w:val="none" w:sz="0" w:space="5" w:color="auto"/>
              </w:pBdr>
              <w:shd w:val="clear" w:color="auto" w:fill="F7F8FC"/>
              <w:spacing w:before="0" w:after="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blu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注意力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purpl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记忆力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orang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思维能力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green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语言表达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red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社交沟通</w:t>
            </w: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五条折线（第1次—第5次）：语言表达75→90｜记忆力65→82｜注意力60→78｜思维能力55→68｜社交沟通30→48</w:t>
                  </w:r>
                </w:p>
              </w:tc>
            </w:tr>
          </w:tbl>
          <w:p>
            <w:pP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二级领域通过率走势图</w:t>
                  </w:r>
                </w:p>
              </w:tc>
            </w:tr>
          </w:tbl>
          <w:p>
            <w:pPr>
              <w:pStyle w:val="p"/>
              <w:pBdr>
                <w:top w:val="none" w:sz="0" w:space="5" w:color="auto"/>
                <w:bottom w:val="none" w:sz="0" w:space="5" w:color="auto"/>
              </w:pBdr>
              <w:shd w:val="clear" w:color="auto" w:fill="F7F8FC"/>
              <w:spacing w:before="0" w:after="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blu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注意力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purpl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记忆力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orang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思维能力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green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语言表达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red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社交沟通</w:t>
            </w: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五条折线（第1次—第5次）：语言表达75%→90%｜记忆力65%→82%｜注意力60%→78%｜思维能力55%→68%｜社交沟通30%→48%</w:t>
                  </w:r>
                </w:p>
              </w:tc>
            </w:tr>
          </w:tbl>
          <w:p>
            <w:pP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E14D5F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弱势领域评估条目详情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社交沟通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0"/>
              <w:gridCol w:w="2860"/>
              <w:gridCol w:w="1860"/>
              <w:gridCol w:w="1860"/>
              <w:gridCol w:w="1860"/>
              <w:gridCol w:w="1860"/>
              <w:gridCol w:w="1860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7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第4次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第5次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能主动与他人打招呼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能回应他人的问候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5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能发起简单的对话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能维持对话至少3轮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能理解他人的情绪表达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</w:tr>
          </w:tbl>
          <w:p>
            <w:pPr>
              <w:pStyle w:val="p"/>
              <w:pBdr>
                <w:top w:val="none" w:sz="0" w:space="8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思维能力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4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0"/>
              <w:gridCol w:w="2860"/>
              <w:gridCol w:w="1860"/>
              <w:gridCol w:w="1860"/>
              <w:gridCol w:w="1860"/>
              <w:gridCol w:w="1860"/>
              <w:gridCol w:w="1860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7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第1次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第2次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第3次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第4次</w:t>
                  </w:r>
                </w:p>
              </w:tc>
              <w:tc>
                <w:tcPr>
                  <w:tcW w:w="16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第5次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能完成简单的分类任务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5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能识别因果关系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能进行简单的推理判断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能解决两步问题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</w:tr>
          </w:tbl>
          <w:p>
            <w:pP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 w:rsidR="00A77B3E"/>
    <w:sectPr>
      <w:pgSz w:w="16838" w:h="11906" w:orient="landscape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Section1">
    <w:name w:val="div_Section1"/>
    <w:basedOn w:val="div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span">
    <w:name w:val="span"/>
    <w:basedOn w:val="DefaultParagraphFont"/>
  </w:style>
  <w:style w:type="table" w:customStyle="1" w:styleId="table">
    <w:name w:val="table"/>
    <w:basedOn w:val="TableNormal"/>
    <w:tblPr/>
  </w:style>
  <w:style w:type="character" w:customStyle="1" w:styleId="dim">
    <w:name w:val="dim"/>
    <w:basedOn w:val="DefaultParagraphFont"/>
    <w:rPr>
      <w:color w:val="8A8A8A"/>
      <w:sz w:val="16"/>
      <w:szCs w:val="16"/>
    </w:rPr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t">
    <w:name w:val="t"/>
    <w:basedOn w:val="DefaultParagraphFont"/>
    <w:rPr>
      <w:color w:val="333333"/>
      <w:sz w:val="20"/>
      <w:szCs w:val="20"/>
    </w:rPr>
  </w:style>
  <w:style w:type="character" w:customStyle="1" w:styleId="b">
    <w:name w:val="b"/>
    <w:basedOn w:val="DefaultParagraphFont"/>
    <w:rPr>
      <w:b/>
      <w:bCs/>
    </w:rPr>
  </w:style>
  <w:style w:type="character" w:customStyle="1" w:styleId="tc">
    <w:name w:val="tc"/>
    <w:basedOn w:val="DefaultParagraphFont"/>
    <w:rPr>
      <w:color w:val="333333"/>
      <w:sz w:val="18"/>
      <w:szCs w:val="18"/>
    </w:rPr>
  </w:style>
  <w:style w:type="character" w:customStyle="1" w:styleId="green">
    <w:name w:val="green"/>
    <w:basedOn w:val="DefaultParagraphFont"/>
    <w:rPr>
      <w:color w:val="1FA971"/>
    </w:rPr>
  </w:style>
  <w:style w:type="character" w:customStyle="1" w:styleId="blue">
    <w:name w:val="blue"/>
    <w:basedOn w:val="DefaultParagraphFont"/>
    <w:rPr>
      <w:color w:val="2E7CF6"/>
    </w:rPr>
  </w:style>
  <w:style w:type="character" w:customStyle="1" w:styleId="orange">
    <w:name w:val="orange"/>
    <w:basedOn w:val="DefaultParagraphFont"/>
    <w:rPr>
      <w:color w:val="E8960C"/>
    </w:rPr>
  </w:style>
  <w:style w:type="character" w:customStyle="1" w:styleId="purple">
    <w:name w:val="purple"/>
    <w:basedOn w:val="DefaultParagraphFont"/>
    <w:rPr>
      <w:color w:val="8B5CF6"/>
    </w:rPr>
  </w:style>
  <w:style w:type="character" w:customStyle="1" w:styleId="red">
    <w:name w:val="red"/>
    <w:basedOn w:val="DefaultParagraphFont"/>
    <w:rPr>
      <w:color w:val="E14D5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云教康智能统计报告分析</dc:title>
  <cp:revision>1</cp:revision>
</cp:coreProperties>
</file>